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70" w:rsidRDefault="00E93A70" w:rsidP="00E93A70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>T.P.I. – Crim. 31.10</w:t>
      </w:r>
    </w:p>
    <w:p w:rsidR="00E93A70" w:rsidRDefault="00E93A70" w:rsidP="00E93A70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[KEEPING] [MAINTAINING]</w:t>
      </w:r>
      <w:r>
        <w:rPr>
          <w:rFonts w:ascii="Arial" w:hAnsi="Arial" w:cs="Arial"/>
          <w:b/>
          <w:bCs/>
          <w:sz w:val="24"/>
          <w:szCs w:val="24"/>
        </w:rPr>
        <w:t xml:space="preserve"> A 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[LOCATION] </w:t>
      </w:r>
      <w:r>
        <w:rPr>
          <w:rFonts w:ascii="Arial" w:hAnsi="Arial" w:cs="Arial"/>
          <w:b/>
          <w:bCs/>
          <w:sz w:val="24"/>
          <w:szCs w:val="24"/>
        </w:rPr>
        <w:t>FOR DRUG USE</w:t>
      </w:r>
    </w:p>
    <w:p w:rsidR="00E93A70" w:rsidRDefault="00E93A70" w:rsidP="00E93A7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Any person who commits the offense of </w:t>
      </w:r>
      <w:r>
        <w:rPr>
          <w:rFonts w:ascii="Arial" w:hAnsi="Arial" w:cs="Arial"/>
          <w:i/>
          <w:iCs/>
          <w:sz w:val="24"/>
          <w:szCs w:val="24"/>
        </w:rPr>
        <w:t>[keeping] [maintaining]</w:t>
      </w:r>
      <w:r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i/>
          <w:iCs/>
          <w:sz w:val="24"/>
          <w:szCs w:val="24"/>
        </w:rPr>
        <w:t>[location]</w:t>
      </w:r>
      <w:r>
        <w:rPr>
          <w:rFonts w:ascii="Arial" w:hAnsi="Arial" w:cs="Arial"/>
          <w:sz w:val="24"/>
          <w:szCs w:val="24"/>
        </w:rPr>
        <w:t xml:space="preserve"> for drug use is guilty of a crime.</w:t>
      </w:r>
    </w:p>
    <w:p w:rsidR="00E93A70" w:rsidRDefault="00E93A70" w:rsidP="00E93A7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:rsidR="00E93A70" w:rsidRPr="00245E0B" w:rsidRDefault="00E93A70" w:rsidP="00E93A70">
      <w:pPr>
        <w:pStyle w:val="ListParagraph"/>
        <w:numPr>
          <w:ilvl w:val="0"/>
          <w:numId w:val="1"/>
        </w:numPr>
        <w:spacing w:line="480" w:lineRule="auto"/>
        <w:ind w:left="1440" w:hanging="720"/>
        <w:rPr>
          <w:rFonts w:ascii="Arial" w:hAnsi="Arial" w:cs="Arial"/>
          <w:sz w:val="24"/>
          <w:szCs w:val="24"/>
        </w:rPr>
      </w:pPr>
      <w:r w:rsidRPr="00245E0B">
        <w:rPr>
          <w:rFonts w:ascii="Arial" w:hAnsi="Arial" w:cs="Arial"/>
          <w:sz w:val="24"/>
          <w:szCs w:val="24"/>
        </w:rPr>
        <w:t xml:space="preserve">that the defendant </w:t>
      </w:r>
      <w:r w:rsidRPr="00245E0B">
        <w:rPr>
          <w:rFonts w:ascii="Arial" w:hAnsi="Arial" w:cs="Arial"/>
          <w:i/>
          <w:iCs/>
          <w:sz w:val="24"/>
          <w:szCs w:val="24"/>
        </w:rPr>
        <w:t xml:space="preserve">[kept] [maintained] </w:t>
      </w:r>
      <w:r w:rsidRPr="00245E0B">
        <w:rPr>
          <w:rFonts w:ascii="Arial" w:hAnsi="Arial" w:cs="Arial"/>
          <w:sz w:val="24"/>
          <w:szCs w:val="24"/>
        </w:rPr>
        <w:t xml:space="preserve">a </w:t>
      </w:r>
      <w:r w:rsidRPr="00245E0B">
        <w:rPr>
          <w:rFonts w:ascii="Arial" w:hAnsi="Arial" w:cs="Arial"/>
          <w:i/>
          <w:iCs/>
          <w:sz w:val="24"/>
          <w:szCs w:val="24"/>
        </w:rPr>
        <w:t>[store] [shop] [warehouse] [dwelling] [building] [vehicle] [boat] [aircraft] [structure] [place]</w:t>
      </w:r>
      <w:r w:rsidRPr="00245E0B">
        <w:rPr>
          <w:rFonts w:ascii="Arial" w:hAnsi="Arial" w:cs="Arial"/>
          <w:sz w:val="24"/>
          <w:szCs w:val="24"/>
        </w:rPr>
        <w:t>;</w:t>
      </w:r>
    </w:p>
    <w:p w:rsidR="00E93A70" w:rsidRDefault="00E93A70" w:rsidP="00E93A70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and</w:t>
      </w:r>
      <w:proofErr w:type="gramEnd"/>
    </w:p>
    <w:p w:rsidR="00E93A70" w:rsidRDefault="00E93A70" w:rsidP="00E93A70">
      <w:pPr>
        <w:spacing w:line="480" w:lineRule="auto"/>
        <w:ind w:left="144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the defendant knew at the time of </w:t>
      </w:r>
      <w:r>
        <w:rPr>
          <w:rFonts w:ascii="Arial" w:hAnsi="Arial" w:cs="Arial"/>
          <w:i/>
          <w:iCs/>
          <w:sz w:val="24"/>
          <w:szCs w:val="24"/>
        </w:rPr>
        <w:t xml:space="preserve">[keeping] [maintaining] </w:t>
      </w:r>
      <w:r>
        <w:rPr>
          <w:rFonts w:ascii="Arial" w:hAnsi="Arial" w:cs="Arial"/>
          <w:sz w:val="24"/>
          <w:szCs w:val="24"/>
        </w:rPr>
        <w:t xml:space="preserve">that it was </w:t>
      </w:r>
      <w:r>
        <w:rPr>
          <w:rFonts w:ascii="Arial" w:hAnsi="Arial" w:cs="Arial"/>
          <w:i/>
          <w:iCs/>
          <w:sz w:val="24"/>
          <w:szCs w:val="24"/>
        </w:rPr>
        <w:t>[resorted to by persons unlawfully using controlled substances for the purpose of using these substances] [used for [keeping] [selling] controlled substances]</w:t>
      </w:r>
      <w:r>
        <w:rPr>
          <w:rFonts w:ascii="Arial" w:hAnsi="Arial" w:cs="Arial"/>
          <w:sz w:val="24"/>
          <w:szCs w:val="24"/>
        </w:rPr>
        <w:t>.</w:t>
      </w:r>
    </w:p>
    <w:p w:rsidR="00E93A70" w:rsidRDefault="00E93A70" w:rsidP="00E93A70">
      <w:pPr>
        <w:spacing w:line="480" w:lineRule="auto"/>
        <w:ind w:left="720"/>
        <w:rPr>
          <w:rFonts w:ascii="Arial" w:hAnsi="Arial" w:cs="Arial"/>
          <w:sz w:val="24"/>
          <w:szCs w:val="24"/>
        </w:rPr>
      </w:pPr>
    </w:p>
    <w:p w:rsidR="00E93A70" w:rsidRDefault="00E93A70" w:rsidP="00E93A7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“Controlled substance” means a drug, substance, or immediate precursor in Schedules I through VII of §§ 39-17-403 — 39-17-416.  </w:t>
      </w:r>
      <w:proofErr w:type="gramStart"/>
      <w:r>
        <w:rPr>
          <w:rFonts w:ascii="Arial" w:hAnsi="Arial" w:cs="Arial"/>
          <w:i/>
          <w:iCs/>
          <w:sz w:val="24"/>
          <w:szCs w:val="24"/>
        </w:rPr>
        <w:t>[ _</w:t>
      </w:r>
      <w:proofErr w:type="gramEnd"/>
      <w:r>
        <w:rPr>
          <w:rFonts w:ascii="Arial" w:hAnsi="Arial" w:cs="Arial"/>
          <w:i/>
          <w:iCs/>
          <w:sz w:val="24"/>
          <w:szCs w:val="24"/>
        </w:rPr>
        <w:t xml:space="preserve">_________ ] </w:t>
      </w:r>
      <w:r>
        <w:rPr>
          <w:rFonts w:ascii="Arial" w:hAnsi="Arial" w:cs="Arial"/>
          <w:sz w:val="24"/>
          <w:szCs w:val="24"/>
        </w:rPr>
        <w:t>is a</w:t>
      </w:r>
      <w:r>
        <w:rPr>
          <w:rFonts w:ascii="Arial" w:hAnsi="Arial" w:cs="Arial"/>
          <w:i/>
          <w:iCs/>
          <w:sz w:val="24"/>
          <w:szCs w:val="24"/>
        </w:rPr>
        <w:t xml:space="preserve"> [drug] [substance] [immediate precursor] </w:t>
      </w:r>
      <w:r>
        <w:rPr>
          <w:rFonts w:ascii="Arial" w:hAnsi="Arial" w:cs="Arial"/>
          <w:sz w:val="24"/>
          <w:szCs w:val="24"/>
        </w:rPr>
        <w:t>in Schedules I through VII of §§ 39-17-403 — 39-17-416.</w:t>
      </w:r>
    </w:p>
    <w:p w:rsidR="00E93A70" w:rsidRDefault="00E93A70" w:rsidP="00E93A70">
      <w:pPr>
        <w:spacing w:line="480" w:lineRule="auto"/>
        <w:rPr>
          <w:sz w:val="24"/>
          <w:szCs w:val="24"/>
        </w:rPr>
        <w:sectPr w:rsidR="00E93A70" w:rsidSect="00245E0B">
          <w:pgSz w:w="12240" w:h="15840"/>
          <w:pgMar w:top="1440" w:right="1440" w:bottom="1440" w:left="1440" w:header="1440" w:footer="1440" w:gutter="0"/>
          <w:cols w:space="720"/>
        </w:sectPr>
      </w:pPr>
    </w:p>
    <w:p w:rsidR="00E93A70" w:rsidRDefault="00E93A70" w:rsidP="00E93A7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"Knew" means that a person acts knowingly with respect to the conduct or to circumstances surrounding the conduct when the person is aware of the nature of the </w:t>
      </w:r>
      <w:proofErr w:type="gramStart"/>
      <w:r>
        <w:rPr>
          <w:rFonts w:ascii="Arial" w:hAnsi="Arial" w:cs="Arial"/>
          <w:sz w:val="24"/>
          <w:szCs w:val="24"/>
        </w:rPr>
        <w:t>conduct</w:t>
      </w:r>
      <w:proofErr w:type="gramEnd"/>
      <w:r>
        <w:rPr>
          <w:rFonts w:ascii="Arial" w:hAnsi="Arial" w:cs="Arial"/>
          <w:sz w:val="24"/>
          <w:szCs w:val="24"/>
        </w:rPr>
        <w:t xml:space="preserve"> or that the circumstances exist.  A person acts knowingly with respect to a result of the person's conduct when the person is aware that the conduct is reasonably certain to cause the result.</w:t>
      </w:r>
    </w:p>
    <w:p w:rsidR="00E93A70" w:rsidRDefault="00E93A70" w:rsidP="00E93A7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requirement of "knowingly" is also established if it is shown that the defendant acted intentionally.</w:t>
      </w:r>
    </w:p>
    <w:p w:rsidR="00E93A70" w:rsidRDefault="00E93A70" w:rsidP="00E93A70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"Intentionally" means that a person acts intentionally with respect to the nature of the conduct or to a result of the conduct when it is the person's conscious objective or desire to engage in the conduct or cause the result.</w:t>
      </w:r>
      <w:bookmarkStart w:id="0" w:name="_GoBack"/>
      <w:bookmarkEnd w:id="0"/>
    </w:p>
    <w:p w:rsidR="00A54998" w:rsidRDefault="00A54998"/>
    <w:sectPr w:rsidR="00A54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A70" w:rsidRDefault="00E93A70" w:rsidP="00E93A70">
      <w:r>
        <w:separator/>
      </w:r>
    </w:p>
  </w:endnote>
  <w:endnote w:type="continuationSeparator" w:id="0">
    <w:p w:rsidR="00E93A70" w:rsidRDefault="00E93A70" w:rsidP="00E93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A70" w:rsidRDefault="00E93A70" w:rsidP="00E93A70">
      <w:r>
        <w:separator/>
      </w:r>
    </w:p>
  </w:footnote>
  <w:footnote w:type="continuationSeparator" w:id="0">
    <w:p w:rsidR="00E93A70" w:rsidRDefault="00E93A70" w:rsidP="00E93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0DD7"/>
    <w:multiLevelType w:val="hybridMultilevel"/>
    <w:tmpl w:val="80E65830"/>
    <w:lvl w:ilvl="0" w:tplc="CC16F3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70"/>
    <w:rsid w:val="00A54998"/>
    <w:rsid w:val="00E9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A70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A70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Jeana Hendrix</dc:creator>
  <cp:lastModifiedBy>Jeana Hendrix</cp:lastModifiedBy>
  <cp:revision>1</cp:revision>
  <dcterms:created xsi:type="dcterms:W3CDTF">2015-10-23T20:17:00Z</dcterms:created>
  <dcterms:modified xsi:type="dcterms:W3CDTF">2015-10-23T20:19:00Z</dcterms:modified>
</cp:coreProperties>
</file>